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914" w:rsidRPr="009C36C2" w:rsidP="009A3914" w14:paraId="01B37A73" w14:textId="08432A75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 w:rsidR="000659A7">
        <w:rPr>
          <w:bCs/>
          <w:sz w:val="22"/>
          <w:szCs w:val="22"/>
        </w:rPr>
        <w:t>0029</w:t>
      </w:r>
      <w:r w:rsidRPr="009C36C2">
        <w:rPr>
          <w:bCs/>
          <w:sz w:val="22"/>
          <w:szCs w:val="22"/>
        </w:rPr>
        <w:t>-21</w:t>
      </w:r>
      <w:r w:rsidR="00216C32">
        <w:rPr>
          <w:bCs/>
          <w:sz w:val="22"/>
          <w:szCs w:val="22"/>
        </w:rPr>
        <w:t>12</w:t>
      </w:r>
      <w:r w:rsidRPr="009C36C2">
        <w:rPr>
          <w:bCs/>
          <w:sz w:val="22"/>
          <w:szCs w:val="22"/>
        </w:rPr>
        <w:t>/202</w:t>
      </w:r>
      <w:r w:rsidR="00EC3538"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733730" w:rsidP="00733730" w14:paraId="5D6D4094" w14:textId="564BF22B">
      <w:pPr>
        <w:ind w:firstLine="540"/>
        <w:jc w:val="right"/>
        <w:rPr>
          <w:sz w:val="27"/>
          <w:szCs w:val="27"/>
        </w:rPr>
      </w:pPr>
      <w:r w:rsidRPr="00B95FED">
        <w:rPr>
          <w:rFonts w:ascii="Tahoma" w:hAnsi="Tahoma" w:cs="Tahoma"/>
          <w:b/>
          <w:bCs/>
          <w:sz w:val="20"/>
          <w:szCs w:val="20"/>
        </w:rPr>
        <w:t>86MS0052-01-2024-011669-61</w:t>
      </w:r>
      <w:r w:rsidRPr="00257464">
        <w:rPr>
          <w:sz w:val="27"/>
          <w:szCs w:val="27"/>
        </w:rPr>
        <w:t xml:space="preserve"> </w:t>
      </w:r>
    </w:p>
    <w:p w:rsidR="009A3914" w:rsidRPr="00257464" w:rsidP="009A3914" w14:paraId="43534D74" w14:textId="7777777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ПОСТАНОВЛЕНИЕ</w:t>
      </w:r>
    </w:p>
    <w:p w:rsidR="009A3914" w:rsidRPr="00257464" w:rsidP="009A3914" w14:paraId="6DCF23E5" w14:textId="7777777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об административном правонарушении</w:t>
      </w:r>
    </w:p>
    <w:p w:rsidR="009A3914" w:rsidRPr="00257464" w:rsidP="009A3914" w14:paraId="3EA0F058" w14:textId="77777777">
      <w:pPr>
        <w:ind w:firstLine="540"/>
        <w:jc w:val="center"/>
        <w:rPr>
          <w:sz w:val="27"/>
          <w:szCs w:val="27"/>
        </w:rPr>
      </w:pPr>
    </w:p>
    <w:p w:rsidR="009A3914" w:rsidRPr="00257464" w:rsidP="009A3914" w14:paraId="3F312607" w14:textId="5800DF86">
      <w:pPr>
        <w:ind w:firstLine="540"/>
        <w:jc w:val="both"/>
        <w:rPr>
          <w:sz w:val="27"/>
          <w:szCs w:val="27"/>
        </w:rPr>
      </w:pPr>
      <w:r w:rsidRPr="00257464">
        <w:rPr>
          <w:sz w:val="27"/>
          <w:szCs w:val="27"/>
        </w:rPr>
        <w:t>город Нижневартовск</w:t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  <w:t xml:space="preserve">                            </w:t>
      </w:r>
      <w:r w:rsidR="00EC3538">
        <w:rPr>
          <w:sz w:val="27"/>
          <w:szCs w:val="27"/>
        </w:rPr>
        <w:t>09 января</w:t>
      </w:r>
      <w:r w:rsidRPr="00257464" w:rsidR="00485E8F">
        <w:rPr>
          <w:sz w:val="27"/>
          <w:szCs w:val="27"/>
        </w:rPr>
        <w:t xml:space="preserve"> 202</w:t>
      </w:r>
      <w:r w:rsidR="00EC3538">
        <w:rPr>
          <w:sz w:val="27"/>
          <w:szCs w:val="27"/>
        </w:rPr>
        <w:t>5</w:t>
      </w:r>
      <w:r w:rsidRPr="00257464">
        <w:rPr>
          <w:sz w:val="27"/>
          <w:szCs w:val="27"/>
        </w:rPr>
        <w:t xml:space="preserve"> года</w:t>
      </w:r>
    </w:p>
    <w:p w:rsidR="009A3914" w:rsidRPr="00257464" w:rsidP="009A3914" w14:paraId="5B8CAE03" w14:textId="77777777">
      <w:pPr>
        <w:ind w:firstLine="540"/>
        <w:jc w:val="center"/>
        <w:rPr>
          <w:sz w:val="27"/>
          <w:szCs w:val="27"/>
        </w:rPr>
      </w:pPr>
    </w:p>
    <w:p w:rsidR="00216C32" w:rsidRPr="00733730" w:rsidP="00216C32" w14:paraId="3EFC9044" w14:textId="1CB65B7A">
      <w:pPr>
        <w:ind w:right="-5"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Мировой судья судебного участка № 1 Нижневартовского</w:t>
      </w:r>
      <w:r w:rsidRPr="00733730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="00EC3538">
        <w:rPr>
          <w:sz w:val="28"/>
          <w:szCs w:val="28"/>
        </w:rPr>
        <w:t xml:space="preserve"> О.В</w:t>
      </w:r>
      <w:r w:rsidR="0091361C">
        <w:rPr>
          <w:sz w:val="28"/>
          <w:szCs w:val="28"/>
        </w:rPr>
        <w:t>.</w:t>
      </w:r>
      <w:r w:rsidRPr="00733730">
        <w:rPr>
          <w:sz w:val="28"/>
          <w:szCs w:val="28"/>
        </w:rPr>
        <w:t>, ио мирового судьи судебного участка № 12 Нижневартовского судебного района города окружного значения Нижневартовска Ханты-Мансийского автоном</w:t>
      </w:r>
      <w:r w:rsidRPr="00733730">
        <w:rPr>
          <w:sz w:val="28"/>
          <w:szCs w:val="28"/>
        </w:rPr>
        <w:t>ного округа–Югры</w:t>
      </w:r>
      <w:r w:rsidR="00EC3538">
        <w:rPr>
          <w:sz w:val="28"/>
          <w:szCs w:val="28"/>
        </w:rPr>
        <w:t>,</w:t>
      </w:r>
      <w:r w:rsidRPr="00733730">
        <w:rPr>
          <w:sz w:val="28"/>
          <w:szCs w:val="28"/>
        </w:rPr>
        <w:t xml:space="preserve"> находящийся по адресу ул. Нефтяников, 6, г. Нижневартовск, </w:t>
      </w:r>
    </w:p>
    <w:p w:rsidR="009A3914" w:rsidRPr="00733730" w:rsidP="009A3914" w14:paraId="7A375F1C" w14:textId="77777777">
      <w:pPr>
        <w:widowControl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рассмотрев дело об административном правонарушении в отношении:</w:t>
      </w:r>
    </w:p>
    <w:p w:rsidR="00FF70EB" w:rsidRPr="00FF70EB" w:rsidP="00FF70EB" w14:paraId="6489A9C2" w14:textId="75C4862C">
      <w:pPr>
        <w:ind w:firstLine="540"/>
        <w:jc w:val="both"/>
        <w:rPr>
          <w:sz w:val="28"/>
          <w:szCs w:val="28"/>
        </w:rPr>
      </w:pPr>
      <w:r w:rsidRPr="00FF70EB">
        <w:rPr>
          <w:b/>
          <w:sz w:val="28"/>
          <w:szCs w:val="28"/>
        </w:rPr>
        <w:t>Фролова Алексея Юрьевича</w:t>
      </w:r>
      <w:r w:rsidRPr="00FF70EB">
        <w:rPr>
          <w:sz w:val="28"/>
          <w:szCs w:val="28"/>
        </w:rPr>
        <w:t xml:space="preserve">, </w:t>
      </w:r>
      <w:r w:rsidR="00AC3A6A">
        <w:rPr>
          <w:sz w:val="28"/>
          <w:szCs w:val="28"/>
        </w:rPr>
        <w:t>*</w:t>
      </w:r>
      <w:r w:rsidRPr="00FF70EB">
        <w:rPr>
          <w:sz w:val="28"/>
          <w:szCs w:val="28"/>
        </w:rPr>
        <w:t xml:space="preserve"> года рождения, уроженца </w:t>
      </w:r>
      <w:r w:rsidR="00AC3A6A">
        <w:rPr>
          <w:sz w:val="28"/>
          <w:szCs w:val="28"/>
        </w:rPr>
        <w:t>*</w:t>
      </w:r>
      <w:r w:rsidRPr="00FF70EB">
        <w:rPr>
          <w:sz w:val="28"/>
          <w:szCs w:val="28"/>
        </w:rPr>
        <w:t xml:space="preserve">, настоятеля </w:t>
      </w:r>
      <w:r w:rsidRPr="00FF70EB">
        <w:rPr>
          <w:color w:val="000099"/>
          <w:sz w:val="28"/>
          <w:szCs w:val="28"/>
        </w:rPr>
        <w:t>Местной религиозной организации</w:t>
      </w:r>
      <w:r w:rsidRPr="00FF70EB">
        <w:rPr>
          <w:color w:val="000099"/>
          <w:sz w:val="28"/>
          <w:szCs w:val="28"/>
        </w:rPr>
        <w:t xml:space="preserve"> Православного прихода храма всех святых г. Нижневартовска ХМАО – Югры Тюменской области Ханты-Мансийской Епархии Русской православной церкви (Московский патриархат)</w:t>
      </w:r>
      <w:r w:rsidRPr="00FF70EB">
        <w:rPr>
          <w:sz w:val="28"/>
          <w:szCs w:val="28"/>
        </w:rPr>
        <w:t xml:space="preserve">, проживающего по адресу: </w:t>
      </w:r>
      <w:r w:rsidR="00AC3A6A">
        <w:rPr>
          <w:sz w:val="28"/>
          <w:szCs w:val="28"/>
        </w:rPr>
        <w:t>*</w:t>
      </w:r>
      <w:r w:rsidRPr="00FF70EB">
        <w:rPr>
          <w:sz w:val="28"/>
          <w:szCs w:val="28"/>
        </w:rPr>
        <w:t xml:space="preserve">, </w:t>
      </w:r>
      <w:r w:rsidRPr="00FF70EB">
        <w:rPr>
          <w:color w:val="FF0000"/>
          <w:sz w:val="28"/>
          <w:szCs w:val="28"/>
        </w:rPr>
        <w:t>паспорт с</w:t>
      </w:r>
      <w:r w:rsidRPr="00FF70EB">
        <w:rPr>
          <w:color w:val="FF0000"/>
          <w:sz w:val="28"/>
          <w:szCs w:val="28"/>
        </w:rPr>
        <w:t xml:space="preserve">ерии </w:t>
      </w:r>
      <w:r w:rsidR="00AC3A6A">
        <w:rPr>
          <w:color w:val="FF0000"/>
          <w:sz w:val="28"/>
          <w:szCs w:val="28"/>
        </w:rPr>
        <w:t>*</w:t>
      </w:r>
      <w:r w:rsidRPr="00FF70EB">
        <w:rPr>
          <w:sz w:val="28"/>
          <w:szCs w:val="28"/>
        </w:rPr>
        <w:t>,</w:t>
      </w:r>
    </w:p>
    <w:p w:rsidR="00FF70EB" w:rsidRPr="00FF70EB" w:rsidP="00FF70EB" w14:paraId="104266E6" w14:textId="77777777">
      <w:pPr>
        <w:ind w:firstLine="540"/>
        <w:jc w:val="both"/>
        <w:rPr>
          <w:sz w:val="28"/>
          <w:szCs w:val="28"/>
        </w:rPr>
      </w:pPr>
    </w:p>
    <w:p w:rsidR="00FF70EB" w:rsidRPr="00FF70EB" w:rsidP="00FF70EB" w14:paraId="5E723CDA" w14:textId="77777777">
      <w:pPr>
        <w:jc w:val="center"/>
        <w:rPr>
          <w:sz w:val="28"/>
          <w:szCs w:val="28"/>
        </w:rPr>
      </w:pPr>
      <w:r w:rsidRPr="00FF70EB">
        <w:rPr>
          <w:sz w:val="28"/>
          <w:szCs w:val="28"/>
        </w:rPr>
        <w:t>УСТАНОВИЛ:</w:t>
      </w:r>
    </w:p>
    <w:p w:rsidR="00FF70EB" w:rsidRPr="00FF70EB" w:rsidP="00FF70EB" w14:paraId="5F9552FB" w14:textId="77777777">
      <w:pPr>
        <w:ind w:firstLine="540"/>
        <w:jc w:val="both"/>
        <w:rPr>
          <w:sz w:val="28"/>
          <w:szCs w:val="28"/>
        </w:rPr>
      </w:pPr>
    </w:p>
    <w:p w:rsidR="008526EB" w:rsidRPr="00733730" w:rsidP="00FF70EB" w14:paraId="65C1948D" w14:textId="2E9FDC84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FF70EB">
        <w:rPr>
          <w:sz w:val="28"/>
          <w:szCs w:val="28"/>
        </w:rPr>
        <w:t xml:space="preserve">Фролов А.Ю., являясь настоятелем </w:t>
      </w:r>
      <w:r w:rsidRPr="00FF70EB">
        <w:rPr>
          <w:color w:val="000099"/>
          <w:sz w:val="28"/>
          <w:szCs w:val="28"/>
        </w:rPr>
        <w:t>Местной религиозной организации Православного прихода храма всех святых г. Нижневартовска ХМАО – Югры Тюменской области Ханты-Мансийской Епархии Русской православной церкви (М</w:t>
      </w:r>
      <w:r w:rsidRPr="00FF70EB">
        <w:rPr>
          <w:color w:val="000099"/>
          <w:sz w:val="28"/>
          <w:szCs w:val="28"/>
        </w:rPr>
        <w:t>осковский патриархат)</w:t>
      </w:r>
      <w:r w:rsidRPr="00FF70EB">
        <w:rPr>
          <w:sz w:val="28"/>
          <w:szCs w:val="28"/>
        </w:rPr>
        <w:t>, расположенного по адресу: ХМАО – Югра, г. Нижневартовск, ул. 60 лет Октября, д. 68</w:t>
      </w:r>
      <w:r w:rsidRPr="00733730">
        <w:rPr>
          <w:color w:val="0D0D0D" w:themeColor="text1" w:themeTint="F2"/>
          <w:sz w:val="28"/>
          <w:szCs w:val="28"/>
        </w:rPr>
        <w:t xml:space="preserve">, что подтверждается выпиской из ЕГРЮЛ, несвоевременно представил декларацию по единому налогу, уплачиваемому в связи с применением упрощенной системы </w:t>
      </w:r>
      <w:r w:rsidRPr="00733730">
        <w:rPr>
          <w:color w:val="0D0D0D" w:themeColor="text1" w:themeTint="F2"/>
          <w:sz w:val="28"/>
          <w:szCs w:val="28"/>
        </w:rPr>
        <w:t xml:space="preserve">налогообложения за 2023 год, срок представления не позднее 25.03.2024 года, фактически декларация предоставлена </w:t>
      </w:r>
      <w:r w:rsidR="00007425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.0</w:t>
      </w:r>
      <w:r w:rsidR="00007425">
        <w:rPr>
          <w:color w:val="0D0D0D" w:themeColor="text1" w:themeTint="F2"/>
          <w:sz w:val="28"/>
          <w:szCs w:val="28"/>
        </w:rPr>
        <w:t>4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>, в результате чего нарушены требования п. 1 ст. 346.23 Налогового кодекса РФ.</w:t>
      </w:r>
    </w:p>
    <w:p w:rsidR="008526EB" w:rsidRPr="00733730" w:rsidP="008526EB" w14:paraId="4E6CE294" w14:textId="7A7E3F6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FF70EB">
        <w:rPr>
          <w:sz w:val="28"/>
          <w:szCs w:val="28"/>
        </w:rPr>
        <w:t>Фролов А.Ю</w:t>
      </w:r>
      <w:r w:rsidRPr="00733730">
        <w:rPr>
          <w:color w:val="0D0D0D" w:themeColor="text1" w:themeTint="F2"/>
          <w:sz w:val="28"/>
          <w:szCs w:val="28"/>
        </w:rPr>
        <w:t>. на рассмотрение дела об административном пр</w:t>
      </w:r>
      <w:r w:rsidRPr="00733730">
        <w:rPr>
          <w:color w:val="0D0D0D" w:themeColor="text1" w:themeTint="F2"/>
          <w:sz w:val="28"/>
          <w:szCs w:val="28"/>
        </w:rPr>
        <w:t>авонарушении не явил</w:t>
      </w:r>
      <w:r w:rsidRPr="00733730" w:rsidR="008B34A0">
        <w:rPr>
          <w:color w:val="0D0D0D" w:themeColor="text1" w:themeTint="F2"/>
          <w:sz w:val="28"/>
          <w:szCs w:val="28"/>
        </w:rPr>
        <w:t>ся</w:t>
      </w:r>
      <w:r w:rsidRPr="00733730">
        <w:rPr>
          <w:color w:val="0D0D0D" w:themeColor="text1" w:themeTint="F2"/>
          <w:sz w:val="28"/>
          <w:szCs w:val="28"/>
        </w:rPr>
        <w:t xml:space="preserve">, о времени и месте рассмотрения административного материала, извещен надлежащим образом. </w:t>
      </w:r>
    </w:p>
    <w:p w:rsidR="008526EB" w:rsidRPr="00733730" w:rsidP="008526EB" w14:paraId="423D1D2F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8526EB" w:rsidRPr="00733730" w:rsidP="008526EB" w14:paraId="3D95709C" w14:textId="2F95332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 xml:space="preserve">протокол № </w:t>
      </w:r>
      <w:r w:rsidRPr="00733730" w:rsidR="00733730">
        <w:rPr>
          <w:color w:val="0D0D0D" w:themeColor="text1" w:themeTint="F2"/>
          <w:sz w:val="28"/>
          <w:szCs w:val="28"/>
        </w:rPr>
        <w:t>860324</w:t>
      </w:r>
      <w:r w:rsidR="00EC3538">
        <w:rPr>
          <w:color w:val="0D0D0D" w:themeColor="text1" w:themeTint="F2"/>
          <w:sz w:val="28"/>
          <w:szCs w:val="28"/>
        </w:rPr>
        <w:t>30600</w:t>
      </w:r>
      <w:r w:rsidR="00007425">
        <w:rPr>
          <w:color w:val="0D0D0D" w:themeColor="text1" w:themeTint="F2"/>
          <w:sz w:val="28"/>
          <w:szCs w:val="28"/>
        </w:rPr>
        <w:t>2983</w:t>
      </w:r>
      <w:r w:rsidRPr="00733730" w:rsidR="00733730">
        <w:rPr>
          <w:color w:val="0D0D0D" w:themeColor="text1" w:themeTint="F2"/>
          <w:sz w:val="28"/>
          <w:szCs w:val="28"/>
        </w:rPr>
        <w:t>00001</w:t>
      </w:r>
      <w:r w:rsidRPr="00733730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EC3538">
        <w:rPr>
          <w:color w:val="0D0D0D" w:themeColor="text1" w:themeTint="F2"/>
          <w:sz w:val="28"/>
          <w:szCs w:val="28"/>
        </w:rPr>
        <w:t>01</w:t>
      </w:r>
      <w:r w:rsidRPr="00733730" w:rsidR="008B34A0">
        <w:rPr>
          <w:color w:val="0D0D0D" w:themeColor="text1" w:themeTint="F2"/>
          <w:sz w:val="28"/>
          <w:szCs w:val="28"/>
        </w:rPr>
        <w:t>.</w:t>
      </w:r>
      <w:r w:rsidR="00EC3538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, составлен в отсутствие лица, привлекаемого к административной ответственности; </w:t>
      </w:r>
    </w:p>
    <w:p w:rsidR="008526EB" w:rsidP="008526EB" w14:paraId="290DF707" w14:textId="32F4C9D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D1D80">
        <w:rPr>
          <w:color w:val="0D0D0D" w:themeColor="text1" w:themeTint="F2"/>
          <w:sz w:val="28"/>
          <w:szCs w:val="28"/>
        </w:rPr>
        <w:t>01</w:t>
      </w:r>
      <w:r w:rsidRPr="00733730" w:rsidR="008B34A0">
        <w:rPr>
          <w:color w:val="0D0D0D" w:themeColor="text1" w:themeTint="F2"/>
          <w:sz w:val="28"/>
          <w:szCs w:val="28"/>
        </w:rPr>
        <w:t>.</w:t>
      </w:r>
      <w:r w:rsidR="007D1D80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 в Межрайонную ИФНС России по ХМАО – Югре № 6 по адресу: г. Нижневартовск, ул. Менделеева, д. 13, каб. № 205;</w:t>
      </w:r>
    </w:p>
    <w:p w:rsidR="007D1D80" w:rsidRPr="00733730" w:rsidP="008526EB" w14:paraId="73F052E2" w14:textId="3A96402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 xml:space="preserve">электронно-информационную таблицу, из которой усматривается, что </w:t>
      </w:r>
      <w:r>
        <w:rPr>
          <w:color w:val="0D0D0D" w:themeColor="text1" w:themeTint="F2"/>
          <w:sz w:val="28"/>
          <w:szCs w:val="28"/>
        </w:rPr>
        <w:t xml:space="preserve">декларация по </w:t>
      </w:r>
      <w:r w:rsidRPr="007D1D80">
        <w:rPr>
          <w:color w:val="0D0D0D" w:themeColor="text1" w:themeTint="F2"/>
          <w:sz w:val="28"/>
          <w:szCs w:val="28"/>
        </w:rPr>
        <w:t>един</w:t>
      </w:r>
      <w:r>
        <w:rPr>
          <w:color w:val="0D0D0D" w:themeColor="text1" w:themeTint="F2"/>
          <w:sz w:val="28"/>
          <w:szCs w:val="28"/>
        </w:rPr>
        <w:t>ому налогу, уплачиваемому в связи с применением упрощенной сист</w:t>
      </w:r>
      <w:r>
        <w:rPr>
          <w:color w:val="0D0D0D" w:themeColor="text1" w:themeTint="F2"/>
          <w:sz w:val="28"/>
          <w:szCs w:val="28"/>
        </w:rPr>
        <w:t xml:space="preserve">емы налогообложения </w:t>
      </w:r>
      <w:r w:rsidR="00B95FED">
        <w:rPr>
          <w:color w:val="0D0D0D" w:themeColor="text1" w:themeTint="F2"/>
          <w:sz w:val="28"/>
          <w:szCs w:val="28"/>
        </w:rPr>
        <w:t xml:space="preserve">за 2023 год, </w:t>
      </w:r>
      <w:r w:rsidRPr="007D1D80">
        <w:rPr>
          <w:color w:val="0D0D0D" w:themeColor="text1" w:themeTint="F2"/>
          <w:sz w:val="28"/>
          <w:szCs w:val="28"/>
        </w:rPr>
        <w:t xml:space="preserve">направлена и поступила в Межрайонную ИФНС России № 6 по ХМАО-Югре </w:t>
      </w:r>
      <w:r w:rsidR="00007425">
        <w:rPr>
          <w:color w:val="0D0D0D" w:themeColor="text1" w:themeTint="F2"/>
          <w:sz w:val="28"/>
          <w:szCs w:val="28"/>
        </w:rPr>
        <w:t>11 апреля</w:t>
      </w:r>
      <w:r w:rsidRPr="007D1D80">
        <w:rPr>
          <w:color w:val="0D0D0D" w:themeColor="text1" w:themeTint="F2"/>
          <w:sz w:val="28"/>
          <w:szCs w:val="28"/>
        </w:rPr>
        <w:t xml:space="preserve"> 2024 года</w:t>
      </w:r>
      <w:r>
        <w:rPr>
          <w:color w:val="0D0D0D" w:themeColor="text1" w:themeTint="F2"/>
          <w:sz w:val="28"/>
          <w:szCs w:val="28"/>
        </w:rPr>
        <w:t>;</w:t>
      </w:r>
    </w:p>
    <w:p w:rsidR="008526EB" w:rsidRPr="00733730" w:rsidP="008526EB" w14:paraId="17CA7FAB" w14:textId="7EF432A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выписку из ЕГРЮЛ;</w:t>
      </w:r>
    </w:p>
    <w:p w:rsidR="008526EB" w:rsidRPr="00733730" w:rsidP="008526EB" w14:paraId="4E907878" w14:textId="4AD4A70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списки почтовых отправлений</w:t>
      </w:r>
      <w:r w:rsidR="00DA4CE5">
        <w:rPr>
          <w:color w:val="0D0D0D" w:themeColor="text1" w:themeTint="F2"/>
          <w:sz w:val="28"/>
          <w:szCs w:val="28"/>
        </w:rPr>
        <w:t>.</w:t>
      </w:r>
    </w:p>
    <w:p w:rsidR="008526EB" w:rsidRPr="00733730" w:rsidP="008526EB" w14:paraId="176A7A06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5" w:anchor="dst103684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 xml:space="preserve">налогового </w:t>
        </w:r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периода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>налогоплательщики-организации представляют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6" w:anchor="dst100023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налоговую декларацию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 xml:space="preserve">в налоговый орган по месту нахождения организации не позднее </w:t>
      </w:r>
      <w:r w:rsidRPr="00733730" w:rsidR="00AE4D34">
        <w:rPr>
          <w:color w:val="0D0D0D" w:themeColor="text1" w:themeTint="F2"/>
          <w:sz w:val="28"/>
          <w:szCs w:val="28"/>
        </w:rPr>
        <w:t>25</w:t>
      </w:r>
      <w:r w:rsidRPr="00733730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8526EB" w:rsidRPr="00733730" w:rsidP="008526EB" w14:paraId="6AD7F744" w14:textId="4CEF90C2">
      <w:pPr>
        <w:widowControl w:val="0"/>
        <w:ind w:firstLine="567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FF70EB" w:rsidR="00007425">
        <w:rPr>
          <w:sz w:val="28"/>
          <w:szCs w:val="28"/>
        </w:rPr>
        <w:t>Фролов А.Ю</w:t>
      </w:r>
      <w:r w:rsidRPr="00733730" w:rsidR="008B34A0">
        <w:rPr>
          <w:sz w:val="28"/>
          <w:szCs w:val="28"/>
        </w:rPr>
        <w:t>. совершил</w:t>
      </w:r>
      <w:r w:rsidRPr="00733730">
        <w:rPr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</w:t>
      </w:r>
      <w:r w:rsidRPr="00733730">
        <w:rPr>
          <w:sz w:val="28"/>
          <w:szCs w:val="28"/>
        </w:rPr>
        <w:t xml:space="preserve">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8526EB" w:rsidRPr="00733730" w:rsidP="008526EB" w14:paraId="7A35E9A8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Санкция указанной нормы влечет предупреждение или наложение административного штрафа на должнос</w:t>
      </w:r>
      <w:r w:rsidRPr="00733730">
        <w:rPr>
          <w:sz w:val="28"/>
          <w:szCs w:val="28"/>
        </w:rPr>
        <w:t xml:space="preserve">тных лиц в размере от трехсот до пятисот рублей. </w:t>
      </w:r>
    </w:p>
    <w:p w:rsidR="008526EB" w:rsidRPr="00733730" w:rsidP="008526EB" w14:paraId="0151B8E9" w14:textId="7316F21D">
      <w:pPr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7D1D80">
        <w:rPr>
          <w:sz w:val="28"/>
          <w:szCs w:val="28"/>
        </w:rPr>
        <w:t>го</w:t>
      </w:r>
      <w:r w:rsidRPr="00733730">
        <w:rPr>
          <w:sz w:val="28"/>
          <w:szCs w:val="28"/>
        </w:rPr>
        <w:t>, отсутствие обстоятельств, смягчающих и отягчающих административную ответственност</w:t>
      </w:r>
      <w:r w:rsidRPr="00733730">
        <w:rPr>
          <w:sz w:val="28"/>
          <w:szCs w:val="28"/>
        </w:rPr>
        <w:t>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8526EB" w:rsidRPr="00733730" w:rsidP="008526EB" w14:paraId="372F854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На основании изложенного и руководствуясь ст.ст. 29.9, 29.10, 32.7 Кодекса РФ об админис</w:t>
      </w:r>
      <w:r w:rsidRPr="00733730">
        <w:rPr>
          <w:sz w:val="28"/>
          <w:szCs w:val="28"/>
        </w:rPr>
        <w:t>тративных правонарушениях, мировой судья</w:t>
      </w:r>
    </w:p>
    <w:p w:rsidR="008526EB" w:rsidRPr="00733730" w:rsidP="008526EB" w14:paraId="3517FAD0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8526EB" w:rsidRPr="00733730" w:rsidP="008526EB" w14:paraId="73FDC797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33730">
        <w:rPr>
          <w:sz w:val="28"/>
          <w:szCs w:val="28"/>
        </w:rPr>
        <w:t>ПОСТАНОВИЛ:</w:t>
      </w:r>
    </w:p>
    <w:p w:rsidR="008526EB" w:rsidRPr="00733730" w:rsidP="008526EB" w14:paraId="69DED76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26EB" w:rsidRPr="00733730" w:rsidP="008526EB" w14:paraId="24F970E4" w14:textId="546B34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70EB">
        <w:rPr>
          <w:sz w:val="28"/>
          <w:szCs w:val="28"/>
        </w:rPr>
        <w:t xml:space="preserve">настоятеля </w:t>
      </w:r>
      <w:r w:rsidRPr="00FF70EB">
        <w:rPr>
          <w:color w:val="000099"/>
          <w:sz w:val="28"/>
          <w:szCs w:val="28"/>
        </w:rPr>
        <w:t>Местной религиозной организации Православного прихода храма всех святых г. Нижневартовска ХМАО – Югры Тюменской области Ханты-Мансийской Епархии Русской православной церкви (Московский патри</w:t>
      </w:r>
      <w:r w:rsidRPr="00FF70EB">
        <w:rPr>
          <w:color w:val="000099"/>
          <w:sz w:val="28"/>
          <w:szCs w:val="28"/>
        </w:rPr>
        <w:t>архат)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FF70EB">
        <w:rPr>
          <w:b/>
          <w:sz w:val="28"/>
          <w:szCs w:val="28"/>
        </w:rPr>
        <w:t>Фролова Алексея Юрьевича</w:t>
      </w:r>
      <w:r w:rsidRPr="00733730">
        <w:rPr>
          <w:sz w:val="28"/>
          <w:szCs w:val="28"/>
        </w:rPr>
        <w:t xml:space="preserve"> </w:t>
      </w:r>
      <w:r w:rsidRPr="00733730" w:rsidR="008B34A0">
        <w:rPr>
          <w:sz w:val="28"/>
          <w:szCs w:val="28"/>
        </w:rPr>
        <w:t>признать виновным</w:t>
      </w:r>
      <w:r w:rsidRPr="00733730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526EB" w:rsidRPr="00733730" w:rsidP="008526EB" w14:paraId="106CADB4" w14:textId="605739DD">
      <w:pPr>
        <w:ind w:firstLine="539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="007D1D80">
        <w:rPr>
          <w:sz w:val="28"/>
          <w:szCs w:val="28"/>
        </w:rPr>
        <w:t>десяти</w:t>
      </w:r>
      <w:r w:rsidRPr="00733730">
        <w:rPr>
          <w:sz w:val="28"/>
          <w:szCs w:val="28"/>
        </w:rPr>
        <w:t xml:space="preserve"> </w:t>
      </w:r>
      <w:r w:rsidRPr="007D1D80" w:rsidR="007D1D80">
        <w:rPr>
          <w:color w:val="FF0000"/>
          <w:sz w:val="28"/>
          <w:szCs w:val="28"/>
        </w:rPr>
        <w:t>дней</w:t>
      </w:r>
      <w:r w:rsidRPr="00733730">
        <w:rPr>
          <w:sz w:val="28"/>
          <w:szCs w:val="28"/>
        </w:rPr>
        <w:t>, через мирового судью</w:t>
      </w:r>
      <w:r w:rsidR="007D1D80">
        <w:rPr>
          <w:sz w:val="28"/>
          <w:szCs w:val="28"/>
        </w:rPr>
        <w:t xml:space="preserve"> судебного участка № 12</w:t>
      </w:r>
      <w:r w:rsidRPr="00733730">
        <w:rPr>
          <w:sz w:val="28"/>
          <w:szCs w:val="28"/>
        </w:rPr>
        <w:t>.</w:t>
      </w:r>
    </w:p>
    <w:p w:rsidR="008526EB" w:rsidRPr="00733730" w:rsidP="008526EB" w14:paraId="345081D2" w14:textId="77777777">
      <w:pPr>
        <w:widowControl w:val="0"/>
        <w:ind w:firstLine="539"/>
        <w:jc w:val="both"/>
        <w:rPr>
          <w:sz w:val="28"/>
          <w:szCs w:val="28"/>
        </w:rPr>
      </w:pPr>
    </w:p>
    <w:p w:rsidR="008526EB" w:rsidRPr="00733730" w:rsidP="008526EB" w14:paraId="50365DFC" w14:textId="60A1A0E8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526EB" w:rsidRPr="00733730" w:rsidP="008526EB" w14:paraId="0388CE96" w14:textId="6EB0F062">
      <w:pPr>
        <w:ind w:right="-55" w:firstLine="539"/>
        <w:rPr>
          <w:sz w:val="28"/>
          <w:szCs w:val="28"/>
        </w:rPr>
      </w:pPr>
      <w:r w:rsidRPr="00733730">
        <w:rPr>
          <w:sz w:val="28"/>
          <w:szCs w:val="28"/>
        </w:rPr>
        <w:t>Мировой судья</w:t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  <w:t xml:space="preserve">   </w:t>
      </w:r>
      <w:r w:rsidRPr="00733730">
        <w:rPr>
          <w:sz w:val="28"/>
          <w:szCs w:val="28"/>
        </w:rPr>
        <w:t>О.В.Вдовин</w:t>
      </w:r>
      <w:r w:rsidRPr="00733730">
        <w:rPr>
          <w:sz w:val="28"/>
          <w:szCs w:val="28"/>
        </w:rPr>
        <w:t xml:space="preserve">а </w:t>
      </w:r>
    </w:p>
    <w:p w:rsidR="008E514D" w:rsidP="008526EB" w14:paraId="3269F296" w14:textId="77777777">
      <w:pPr>
        <w:ind w:right="-55" w:firstLine="539"/>
        <w:rPr>
          <w:sz w:val="28"/>
          <w:szCs w:val="28"/>
        </w:rPr>
      </w:pPr>
    </w:p>
    <w:p w:rsidR="008E514D" w:rsidRPr="005636DB" w:rsidP="008526EB" w14:paraId="0E37CBF6" w14:textId="33A6CB89">
      <w:pPr>
        <w:ind w:right="-55" w:firstLine="539"/>
        <w:rPr>
          <w:sz w:val="28"/>
          <w:szCs w:val="28"/>
        </w:rPr>
      </w:pPr>
      <w:r>
        <w:rPr>
          <w:sz w:val="20"/>
          <w:szCs w:val="20"/>
        </w:rPr>
        <w:t>***</w:t>
      </w:r>
    </w:p>
    <w:p w:rsidR="008526EB" w:rsidRPr="005636DB" w:rsidP="008526EB" w14:paraId="0D986068" w14:textId="77777777">
      <w:pPr>
        <w:ind w:firstLine="539"/>
        <w:rPr>
          <w:sz w:val="28"/>
          <w:szCs w:val="28"/>
        </w:rPr>
      </w:pPr>
    </w:p>
    <w:p w:rsidR="008526EB" w:rsidRPr="005636DB" w:rsidP="008526EB" w14:paraId="29B72690" w14:textId="77777777">
      <w:pPr>
        <w:ind w:firstLine="540"/>
        <w:jc w:val="both"/>
        <w:rPr>
          <w:sz w:val="28"/>
          <w:szCs w:val="28"/>
        </w:rPr>
      </w:pPr>
    </w:p>
    <w:p w:rsidR="00075A61" w:rsidP="008526EB" w14:paraId="724F1F4D" w14:textId="77777777">
      <w:pPr>
        <w:widowControl w:val="0"/>
        <w:ind w:firstLine="567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5097BCD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 w14:paraId="6834B3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7A51DDA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A6A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 w14:paraId="31B207A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4"/>
    <w:rsid w:val="00007425"/>
    <w:rsid w:val="000659A7"/>
    <w:rsid w:val="00075A61"/>
    <w:rsid w:val="0019629C"/>
    <w:rsid w:val="001C76D1"/>
    <w:rsid w:val="00216C32"/>
    <w:rsid w:val="002343E4"/>
    <w:rsid w:val="00257464"/>
    <w:rsid w:val="002C3CC7"/>
    <w:rsid w:val="00343201"/>
    <w:rsid w:val="003D661A"/>
    <w:rsid w:val="00485E8F"/>
    <w:rsid w:val="005636DB"/>
    <w:rsid w:val="006C10D7"/>
    <w:rsid w:val="00720955"/>
    <w:rsid w:val="00733730"/>
    <w:rsid w:val="007D1D80"/>
    <w:rsid w:val="008526EB"/>
    <w:rsid w:val="008B34A0"/>
    <w:rsid w:val="008C003C"/>
    <w:rsid w:val="008E514D"/>
    <w:rsid w:val="0091361C"/>
    <w:rsid w:val="00915385"/>
    <w:rsid w:val="009A3914"/>
    <w:rsid w:val="009C36C2"/>
    <w:rsid w:val="009E2288"/>
    <w:rsid w:val="009E32DB"/>
    <w:rsid w:val="00A35420"/>
    <w:rsid w:val="00AC3A6A"/>
    <w:rsid w:val="00AC48B7"/>
    <w:rsid w:val="00AE4D34"/>
    <w:rsid w:val="00AE7013"/>
    <w:rsid w:val="00B95FED"/>
    <w:rsid w:val="00BC5227"/>
    <w:rsid w:val="00D31B8C"/>
    <w:rsid w:val="00D416E1"/>
    <w:rsid w:val="00D425CF"/>
    <w:rsid w:val="00DA4CE5"/>
    <w:rsid w:val="00E21099"/>
    <w:rsid w:val="00EA3B31"/>
    <w:rsid w:val="00EB3725"/>
    <w:rsid w:val="00EC3538"/>
    <w:rsid w:val="00EC4F9E"/>
    <w:rsid w:val="00EF0AF3"/>
    <w:rsid w:val="00F812CE"/>
    <w:rsid w:val="00FF7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18C2B6-8610-486C-A4EB-8D8F544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A39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9A39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A3914"/>
  </w:style>
  <w:style w:type="paragraph" w:styleId="BalloonText">
    <w:name w:val="Balloon Text"/>
    <w:basedOn w:val="Normal"/>
    <w:link w:val="a1"/>
    <w:uiPriority w:val="99"/>
    <w:semiHidden/>
    <w:unhideWhenUsed/>
    <w:rsid w:val="00BC52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227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526EB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7337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337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180/06c7990963bbfd3ad0ecfe92a0cee51ed8e1023d/" TargetMode="External" /><Relationship Id="rId6" Type="http://schemas.openxmlformats.org/officeDocument/2006/relationships/hyperlink" Target="http://www.consultant.ru/document/cons_doc_LAW_374440/f4f1c7b675ee63a808bb8cf898d9b65e58ab5c09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C702-E685-479C-A96D-0984511E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